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F6" w:rsidRDefault="005977F6" w:rsidP="002948E2">
      <w:pPr>
        <w:tabs>
          <w:tab w:val="left" w:pos="5895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Утверждено  приказом                                    </w:t>
      </w:r>
    </w:p>
    <w:p w:rsidR="005977F6" w:rsidRPr="005A27F7" w:rsidRDefault="005977F6" w:rsidP="002948E2">
      <w:pPr>
        <w:tabs>
          <w:tab w:val="left" w:pos="5895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директора   школы                                                                                                </w:t>
      </w:r>
    </w:p>
    <w:p w:rsidR="005977F6" w:rsidRDefault="005977F6" w:rsidP="005A27F7">
      <w:pPr>
        <w:tabs>
          <w:tab w:val="left" w:pos="684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</w:p>
    <w:p w:rsidR="005977F6" w:rsidRDefault="005977F6" w:rsidP="005A27F7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A2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27F7">
        <w:rPr>
          <w:rFonts w:ascii="Times New Roman" w:hAnsi="Times New Roman" w:cs="Times New Roman"/>
          <w:sz w:val="24"/>
          <w:szCs w:val="24"/>
        </w:rPr>
        <w:t xml:space="preserve"> от «28» августа 2016г.</w:t>
      </w:r>
      <w:r>
        <w:rPr>
          <w:rFonts w:ascii="Times New Roman" w:hAnsi="Times New Roman" w:cs="Times New Roman"/>
          <w:sz w:val="24"/>
          <w:szCs w:val="24"/>
        </w:rPr>
        <w:t xml:space="preserve">  № 198</w:t>
      </w:r>
    </w:p>
    <w:p w:rsidR="005977F6" w:rsidRDefault="005977F6" w:rsidP="005A27F7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5A27F7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7F584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F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977F6" w:rsidRDefault="005977F6" w:rsidP="007F584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обучения по индивидуальному учебному плану </w:t>
      </w:r>
    </w:p>
    <w:p w:rsidR="005977F6" w:rsidRDefault="005977F6" w:rsidP="007F584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бюджетном общеобразовательном учреждении </w:t>
      </w:r>
    </w:p>
    <w:p w:rsidR="005977F6" w:rsidRDefault="005977F6" w:rsidP="007F584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№2»</w:t>
      </w:r>
    </w:p>
    <w:p w:rsidR="005977F6" w:rsidRDefault="005977F6" w:rsidP="007F584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F6" w:rsidRDefault="005977F6" w:rsidP="007F584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977F6" w:rsidRDefault="005977F6" w:rsidP="001B50C5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2BE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 порядке обучения по индивидуальному учебному плану (далее – Положение) в муниципальном бюджетном общеобразовательном учреждении «Средняя общеобразовательная школа №2 (далее – Средняя школа №2) разработано в соответствии с нормативными правовыми актами федерального уровня: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№273-ФЗ «Об образовании в Российской Федерации» (п.23 ст.2, ст.15, ст.16, п.1 ч.3 ст.28, ст.30, п.5 ч.3.ст.47);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начального общего образования, утвержденным приказом Минобрнауки России от 06.10.2009 №373 «Об утверждении и введении в действие федерального государственного образовательного стандарта начального общего образования (п. 19.3) с изменениями и дополнениями;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 образования, утвержденным приказом Минобрнауки России от 17.12.2010 №1897 «Об утверждении федерального государственного образовательного стандарта основного общего образования (п.18.3.1) с изменениями и дополнениями;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компонентом государственных образовательных стандартов начального общего, основного общего, среднего (полного) общего образования, утвержденных приказом Министерства Образования Российской Федерации №1089 от 05.03.2004 года;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№1015 с последующими изменениями и дополнениями;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10.07.2015г. №26 «Об утверждении СанПиН 2.4.2.3286-15 «Санитарно-эпидемиологические требования к условиям и организации обучения и воспитания в организациях 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РФ от 19.12.2014 №1598 «Об утверждении федеральным государственным образовательным стандартом начального общего образования обучающихся с ограниченными возможностями здоровья».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С нормативными правовыми актами регионального уровня: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Свердловской области от 15.07.2013 года №78-ОЗ «Об образовании в Свердловской области»;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Свердловской области от 23.04.2015 года №270-ПП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С документами образовательной организации: 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Средней школы №2;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образовательной программой начального общего образования;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Образовательной программой основного общего образования;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Образовательной программой среднего общего образования.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структуру, содержание, порядок разработки и утверждения индивидуального учебного плана (далее – ИУП) в Средней школе №2.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Под ИУП понимается учебный план, обеспечивающий освоение основной образовательной программы (соответствующего уровня образования) (далее ООП) на основе индивидуализации ее содержания с учетом особенностей  и образовательных потребностей конкретного обучающегося.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ИУП является составной частью ООП соответствующего уровня образования и призван обеспечить: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потенциала молодых талантов и мотивированных учащихся,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 с ограниченными возможностями здоровья (далее – ОВЗ),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основной образовательной программы детьми при наличии трудностей в обучении или нахождении в особой жизненной ситуации.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Обучение обучающихся по ИУП есть вид освоения обучающимися основных общеобразовательных программ соответствующего уровня образования самостоятельно или под контролем педагога с последующей аттестацией согласно «Положению о формах, периодичности, порядке текущего контроля, успеваемости и промежуточной аттестации обучающихся 1-11 классов Средней школы №2.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Требования, предъявляемые к ИУП в Средней школе №2 следующие: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Образовательная организация с учетом запросов родителей (законных представителей) и обучающихся определяет сроки и уровень реализации программ. ИУП разрабатывается на эти сроки и должен содержать: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обязательные предметные области и учебные предметы соответствующего уровня общего образования;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предметы, курсы, дисциплины (модули), выбираемые обучающимися и (или) родителями (законными представителями);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внеурочную деятельность в финансируемом объеме.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Реализуется в полном объеме в течение определенных сроков согласно расписанию, при необходимости с применением электронного обучения и дистанционных образовательных технологий.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 ИУП реализует право обучающихся на получение образования в соответствии с ГОС (ФГОС) общего образования соответствующего уровня, ФГОС НОО обучающихся с ограниченными возможностями здоровья с учебной нагрузкой, соответствующей требованиям СанПиН 2.4.2.2821-10, СанПиН 2.4.2.3286-15.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ИУП в составе ООП соответствующего уровня образования является объектом внутришкольного контроля в соответствии с планом работы образовательной организации.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1.8.В настоящее положение в установленном порядке могут вноситься изменения и (или) дополнения.</w:t>
      </w:r>
    </w:p>
    <w:p w:rsidR="005977F6" w:rsidRDefault="005977F6" w:rsidP="001B50C5">
      <w:pPr>
        <w:tabs>
          <w:tab w:val="left" w:pos="27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1.9.Настоящее положение утверждается приказом директора Школы с учетом мнения Родительского комитета школы (Протокол Родительского комитета школы №4 от 28.06.2016г.)</w:t>
      </w:r>
    </w:p>
    <w:p w:rsidR="005977F6" w:rsidRDefault="005977F6" w:rsidP="007F5846">
      <w:pPr>
        <w:tabs>
          <w:tab w:val="left" w:pos="27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7F5846">
      <w:pPr>
        <w:tabs>
          <w:tab w:val="left" w:pos="270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19">
        <w:rPr>
          <w:rFonts w:ascii="Times New Roman" w:hAnsi="Times New Roman" w:cs="Times New Roman"/>
          <w:b/>
          <w:bCs/>
          <w:sz w:val="24"/>
          <w:szCs w:val="24"/>
        </w:rPr>
        <w:t>2. Цели, задачи ИУП</w:t>
      </w:r>
    </w:p>
    <w:p w:rsidR="005977F6" w:rsidRDefault="005977F6" w:rsidP="007F58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1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 посредством выбора оптимального набора учебных предметов, курсов, дисциплин (модулей), темпов и сроков освоения.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Достижение основной цели ИУП в Средней школе №2 при осуществлении основной деятельности обеспечивается через решение следующих сопровождающих целей реализации ИУП: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Создание условий для реализации ООП соответствующего уровня обучения для обучающихся, выразивших желание в группах: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ускоренного освоения образовательных программ; 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творческих успехов (участие в конкурсах регионального, всероссийского, международного масштаба).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Установление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учитывая детей с дезадаптацией, неспособностью к освоению образовательных программ в условиях большого детского коллектива, для детей, имеющих ограничения по здоровью.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Основными задачами ИУП являются: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молодых талантов и мотивированных учащихся;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детей с ОВЗ;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детей, находящихся в трудной жизненной ситуации;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эффективная подготовка выпускников к освоению программ высшего профессионального образования.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Основными принципами ИУП в Средней школе №2 являются: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вариативность;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индивидуализация.</w:t>
      </w:r>
    </w:p>
    <w:p w:rsidR="005977F6" w:rsidRDefault="005977F6" w:rsidP="007F5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7F5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67F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ИУП</w:t>
      </w:r>
    </w:p>
    <w:p w:rsidR="005977F6" w:rsidRDefault="005977F6" w:rsidP="007F5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CAA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Структура ИУП определяется Средней школой №2 самостоятельно.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Содержание ИУП соответствующего уровня образования должно: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преемственность содержания ООП соответствующего уровня образования образовательной программы образовательной организации;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требованиям федерального государственного образовательного стандарта общего образования;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требованиям федерального компонента государственного образовательного стандарта;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соответствовать содержанию ООП образовательной организации соответствующего уровня образования;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удовлетворять запросы участников образовательных отношений.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Содержание ИУП начального общего образования определяется: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Обязательными предметными областями и учебными предметами: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 и литературное чтение (русский язык, литературное чтение);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иностранный язык (иностранный язык);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 и информатика (математика);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обществознание и естествознание (окружающий мир);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религиозных культур и светской этики (основы религиозных культур и светской этики);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(изобразительное искусство, музыка);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(технология);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 (физическая культура).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Учебными предметами, курсами, дисциплинами (модулями), выбираемыми обучающимися и (или) родителями (законными представителями).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Содержание ИУП основного общего образования определяется: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3.4.1.1. Обязательными предметными областями и учебными предметами (ООО ФГОС):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  и литература (русский язык, литература);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иностранный язык (иностранный язык);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общественно-научные предметы (история, обществознание, география);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 и информатика (математика, алгебра, геометрия, информатика);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естественнонаучные предметы (физика, биология, химия);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(изобразительное искусство, музыка);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(технология);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3.4.1.2. Обязательными предметными областями и учебными предметами (ООО):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язык, литература, иностранный язык, математика, информатика и ИКТ, история, обществознание, включая экономику и право, географию, природоведение, физику, биологию, химию, искусство (музыка и ИЗО), технологию, основы безопасности жизнедеятельности, физическую культуру.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Учебными предметами, курсами, дисциплинами (модулями), выбираемыми обучающимися и (или) родителями (законными представителями).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Содержание ИУП среднего общего образования определяется: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Обязательными учебными предметами: русский язык, литература, иностранный язык, история, география, обществознание (включая экономику и право), математика, информатика и ИКТ, мировая художественная культура, физика, химия, биология, физическая культура, основы безопасности жизнедеятельности.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Учебными предметами, курсами, дисциплинами (модулями), выбираемыми обучающимися и (или) родителями (законными представителями).</w:t>
      </w:r>
    </w:p>
    <w:p w:rsidR="005977F6" w:rsidRDefault="005977F6" w:rsidP="001B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7F6" w:rsidRPr="00A54757" w:rsidRDefault="005977F6" w:rsidP="007F5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757"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 и утверждения ИУП</w:t>
      </w:r>
    </w:p>
    <w:p w:rsidR="005977F6" w:rsidRDefault="005977F6" w:rsidP="007F5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F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разработки ИУП включает следующее: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Основанием формирования ИУП является решение педагогического совета, закрепленное приказом по школе «О формировании индивидуального учебного плана на 20__/__ учебный год».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При формировании ИУП необходимо: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формирование ИУП из числа обязательных учебных предметов соответствующего уровня образования;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(при необходимости) учебными предметами, курсами, дисциплинами (модулями), выбираемые учащимися и (или) родителями (законными представителями).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4.1.5.Внеурочная деятельность дополняет и подкрепляет ИУП.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Организационные процедуры, формирующие ИУП включают: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учащихся и (или) их родителей (законных представителей) по выявлению индивидуальных образовательных запросов;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и анализ полученной информации, по итогам которой заместитель руководителя образовательного учреждения готовит соответствующий документ на ИУП;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при необходимости консультации для обучающихся и (или) их родителей (законных представителей);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заявления на обучение или участие в индивидуальном отборе для обучения по ИУП учащимися и (или) родителями (законными представителями);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проекта ИУП заместителем руководителя образовательного учреждения и представление его на обсуждение и утверждение педагогическому совету.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ИУП утверждается на основании решения педагогического совета, закрепленного приказом по Средней школе №2 «о внесении изменений в основную образовательную программу (соответствующего уровня образования)».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Педагоги, которые будут работать с обучающимися, реализующими ИУП, разрабатывают рабочую программу учебного предмета, курса, модуля в соответствии с «Положением о рабочей программе».</w:t>
      </w:r>
    </w:p>
    <w:p w:rsidR="005977F6" w:rsidRDefault="005977F6" w:rsidP="007F5846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Pr="003B360B" w:rsidRDefault="005977F6" w:rsidP="007F5846">
      <w:pPr>
        <w:tabs>
          <w:tab w:val="left" w:pos="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60B">
        <w:rPr>
          <w:rFonts w:ascii="Times New Roman" w:hAnsi="Times New Roman" w:cs="Times New Roman"/>
          <w:b/>
          <w:bCs/>
          <w:sz w:val="24"/>
          <w:szCs w:val="24"/>
        </w:rPr>
        <w:t>5. Финансовое обеспечение ИУП.</w:t>
      </w:r>
    </w:p>
    <w:p w:rsidR="005977F6" w:rsidRDefault="005977F6" w:rsidP="007F5846">
      <w:pPr>
        <w:tabs>
          <w:tab w:val="left" w:pos="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0B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Финансовое обеспечение ИУП осуществляется за счет бюджетных средств в рамках финансового обеспечения реализации основной образовательной программы соответствующего уровня образования.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7F6" w:rsidRPr="003B360B" w:rsidRDefault="005977F6" w:rsidP="007F5846">
      <w:pPr>
        <w:tabs>
          <w:tab w:val="left" w:pos="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60B">
        <w:rPr>
          <w:rFonts w:ascii="Times New Roman" w:hAnsi="Times New Roman" w:cs="Times New Roman"/>
          <w:b/>
          <w:bCs/>
          <w:sz w:val="24"/>
          <w:szCs w:val="24"/>
        </w:rPr>
        <w:t>6. Порядок реализации ИУП и его документационное оформление</w:t>
      </w:r>
    </w:p>
    <w:p w:rsidR="005977F6" w:rsidRPr="003B360B" w:rsidRDefault="005977F6" w:rsidP="007F5846">
      <w:pPr>
        <w:tabs>
          <w:tab w:val="left" w:pos="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F6" w:rsidRDefault="005977F6" w:rsidP="001B50C5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64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Реализация ИУП является обязательным для обучающегося и регулируется настоящим положением.</w:t>
      </w:r>
    </w:p>
    <w:p w:rsidR="005977F6" w:rsidRDefault="005977F6" w:rsidP="001B50C5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Заместитель руководителя и (или) иное лицо, имеющее соответствующие полномочия, составляет расписание, отвечающее совокупному объему учебной нагрузки и внеурочной деятельности с учетом требований СанПиН.</w:t>
      </w:r>
    </w:p>
    <w:p w:rsidR="005977F6" w:rsidRDefault="005977F6" w:rsidP="001B50C5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6.3.Оформление школьной документации (классного журнала, журналов элективных курсов и т.п.) осуществляется в установленном порядке школы.</w:t>
      </w:r>
    </w:p>
    <w:p w:rsidR="005977F6" w:rsidRDefault="005977F6" w:rsidP="001B50C5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Группы сменного состава/группы/классы, сформированные в условиях реализации ИУП, утверждаются соответствующим(и) организационно-распорядительными документами.</w:t>
      </w:r>
    </w:p>
    <w:p w:rsidR="005977F6" w:rsidRPr="000F7964" w:rsidRDefault="005977F6" w:rsidP="001B50C5">
      <w:pPr>
        <w:tabs>
          <w:tab w:val="left" w:pos="18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64">
        <w:rPr>
          <w:rFonts w:ascii="Times New Roman" w:hAnsi="Times New Roman" w:cs="Times New Roman"/>
          <w:sz w:val="24"/>
          <w:szCs w:val="24"/>
        </w:rPr>
        <w:tab/>
      </w:r>
    </w:p>
    <w:p w:rsidR="005977F6" w:rsidRDefault="005977F6" w:rsidP="001B50C5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7F5846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7F5846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7F5846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7F5846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7F5846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Pr="005343FA" w:rsidRDefault="005977F6" w:rsidP="007F5846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Pr="008F4CAA" w:rsidRDefault="005977F6" w:rsidP="007F5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7F6" w:rsidRDefault="005977F6" w:rsidP="00070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F6" w:rsidRPr="0007067F" w:rsidRDefault="005977F6" w:rsidP="0007067F">
      <w:pPr>
        <w:rPr>
          <w:rFonts w:ascii="Times New Roman" w:hAnsi="Times New Roman" w:cs="Times New Roman"/>
          <w:sz w:val="24"/>
          <w:szCs w:val="24"/>
        </w:rPr>
      </w:pPr>
    </w:p>
    <w:sectPr w:rsidR="005977F6" w:rsidRPr="0007067F" w:rsidSect="006E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F6" w:rsidRDefault="005977F6" w:rsidP="00F20F19">
      <w:pPr>
        <w:spacing w:after="0" w:line="240" w:lineRule="auto"/>
      </w:pPr>
      <w:r>
        <w:separator/>
      </w:r>
    </w:p>
  </w:endnote>
  <w:endnote w:type="continuationSeparator" w:id="1">
    <w:p w:rsidR="005977F6" w:rsidRDefault="005977F6" w:rsidP="00F2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F6" w:rsidRDefault="005977F6" w:rsidP="00F20F19">
      <w:pPr>
        <w:spacing w:after="0" w:line="240" w:lineRule="auto"/>
      </w:pPr>
      <w:r>
        <w:separator/>
      </w:r>
    </w:p>
  </w:footnote>
  <w:footnote w:type="continuationSeparator" w:id="1">
    <w:p w:rsidR="005977F6" w:rsidRDefault="005977F6" w:rsidP="00F20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7F7"/>
    <w:rsid w:val="00040B7B"/>
    <w:rsid w:val="0007067F"/>
    <w:rsid w:val="000C0667"/>
    <w:rsid w:val="000F7964"/>
    <w:rsid w:val="00112452"/>
    <w:rsid w:val="00153ABD"/>
    <w:rsid w:val="001B50C5"/>
    <w:rsid w:val="00215974"/>
    <w:rsid w:val="00235D2F"/>
    <w:rsid w:val="00263D26"/>
    <w:rsid w:val="002766ED"/>
    <w:rsid w:val="002948E2"/>
    <w:rsid w:val="00311199"/>
    <w:rsid w:val="003B360B"/>
    <w:rsid w:val="003B7F3C"/>
    <w:rsid w:val="00416242"/>
    <w:rsid w:val="004663F7"/>
    <w:rsid w:val="005100E8"/>
    <w:rsid w:val="005343FA"/>
    <w:rsid w:val="005977F6"/>
    <w:rsid w:val="005A27F7"/>
    <w:rsid w:val="006E6130"/>
    <w:rsid w:val="007F5846"/>
    <w:rsid w:val="008702BE"/>
    <w:rsid w:val="008F4CAA"/>
    <w:rsid w:val="00937E9B"/>
    <w:rsid w:val="00980327"/>
    <w:rsid w:val="00992940"/>
    <w:rsid w:val="009D3687"/>
    <w:rsid w:val="00A54757"/>
    <w:rsid w:val="00B057AE"/>
    <w:rsid w:val="00BF698A"/>
    <w:rsid w:val="00C207A2"/>
    <w:rsid w:val="00CF1AE8"/>
    <w:rsid w:val="00DA66A8"/>
    <w:rsid w:val="00E1015F"/>
    <w:rsid w:val="00E6200F"/>
    <w:rsid w:val="00EC0D1A"/>
    <w:rsid w:val="00F20F19"/>
    <w:rsid w:val="00FE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20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F19"/>
  </w:style>
  <w:style w:type="paragraph" w:styleId="Footer">
    <w:name w:val="footer"/>
    <w:basedOn w:val="Normal"/>
    <w:link w:val="FooterChar"/>
    <w:uiPriority w:val="99"/>
    <w:semiHidden/>
    <w:rsid w:val="00F20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0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5</Pages>
  <Words>2081</Words>
  <Characters>11865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Васильевна</cp:lastModifiedBy>
  <cp:revision>15</cp:revision>
  <dcterms:created xsi:type="dcterms:W3CDTF">2016-12-11T03:17:00Z</dcterms:created>
  <dcterms:modified xsi:type="dcterms:W3CDTF">2017-08-04T06:51:00Z</dcterms:modified>
</cp:coreProperties>
</file>