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10" w:rsidRPr="00FC4EFD" w:rsidRDefault="00B11C10" w:rsidP="00FC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11C10" w:rsidRPr="00FC4EFD" w:rsidRDefault="00B11C10" w:rsidP="00FC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FD">
        <w:rPr>
          <w:rFonts w:ascii="Times New Roman" w:hAnsi="Times New Roman" w:cs="Times New Roman"/>
          <w:b/>
          <w:sz w:val="24"/>
          <w:szCs w:val="24"/>
        </w:rPr>
        <w:t>по учебному предмету «Литературное чтение»</w:t>
      </w:r>
    </w:p>
    <w:p w:rsidR="00B11C10" w:rsidRDefault="00B11C10" w:rsidP="00FC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FD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FC4EFD" w:rsidRPr="00FC4EFD" w:rsidRDefault="00FC4EFD" w:rsidP="00FC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FC4EF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C4EFD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4EF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C4EFD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EFD">
        <w:rPr>
          <w:rFonts w:ascii="Times New Roman" w:hAnsi="Times New Roman" w:cs="Times New Roman"/>
          <w:sz w:val="24"/>
          <w:szCs w:val="24"/>
        </w:rPr>
        <w:t>Программа по литературному чтению на уровне начального общего образования составлена на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программы начального общего образования ФГОС НОО,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а также ориентирована на целевые приоритеты духовно-нравственного развития, воспитания и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социализации обучающихся, сформулированные в федеральной рабочей программе воспитания.</w:t>
      </w:r>
      <w:proofErr w:type="gramEnd"/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Приоритетная цель обучения литературному чтению – становление грамотного читателя,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мотивированного к использованию читательской деятельности как средства самообразования и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саморазвития, осознающего роль чтения в успешности обучения и повседневной жизни,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эмоционально откликающегося на прослушанное или прочитанное произведение</w:t>
      </w:r>
      <w:r w:rsidR="00FC4EFD">
        <w:rPr>
          <w:rFonts w:ascii="Times New Roman" w:hAnsi="Times New Roman" w:cs="Times New Roman"/>
          <w:sz w:val="24"/>
          <w:szCs w:val="24"/>
        </w:rPr>
        <w:t>.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- формирование у обучающихся положительной мотивации к систематическому чтению и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слушанию художественной литературы и произведений устного народного творчества;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- достижение необходимого для продолжения образования уровня общего речевого развития;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- осознание значимости художественной литературы и произведений устного народного творчества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для всестороннего развития личности человека;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- первоначальное представление о многообразии жанров художественных произведений и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произведений устного народного творчества;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- овладение элементарными умениями анализа и интерпретации текста, осознанного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использования при анализе текста изученных литературных понятий в соответствии с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представленными предметными результатами по классам;</w:t>
      </w:r>
    </w:p>
    <w:p w:rsidR="00B11C10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- овладение техникой смыслового чтения вслух, обеспечивающей понимание и использование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r w:rsidRPr="00FC4EFD">
        <w:rPr>
          <w:rFonts w:ascii="Times New Roman" w:hAnsi="Times New Roman" w:cs="Times New Roman"/>
          <w:sz w:val="24"/>
          <w:szCs w:val="24"/>
        </w:rPr>
        <w:t>информации для решения учебных задач.</w:t>
      </w:r>
    </w:p>
    <w:p w:rsidR="006B47F6" w:rsidRPr="00FC4EFD" w:rsidRDefault="00B11C10" w:rsidP="00FC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EF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литературному чтению включают личностные,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F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4EFD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</w:t>
      </w:r>
      <w:r w:rsidR="00FC4E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4EFD">
        <w:rPr>
          <w:rFonts w:ascii="Times New Roman" w:hAnsi="Times New Roman" w:cs="Times New Roman"/>
          <w:sz w:val="24"/>
          <w:szCs w:val="24"/>
        </w:rPr>
        <w:t>за каждый год обучения на уровне начального общего образования.</w:t>
      </w:r>
    </w:p>
    <w:sectPr w:rsidR="006B47F6" w:rsidRPr="00FC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7E"/>
    <w:rsid w:val="006B47F6"/>
    <w:rsid w:val="00704419"/>
    <w:rsid w:val="00B11C10"/>
    <w:rsid w:val="00D5217E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2023-10-16T02:05:00Z</dcterms:created>
  <dcterms:modified xsi:type="dcterms:W3CDTF">2023-10-17T20:30:00Z</dcterms:modified>
</cp:coreProperties>
</file>